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2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E3B78" w:rsidRPr="00322B7A" w14:paraId="44EF4087" w14:textId="77777777" w:rsidTr="00322B7A">
        <w:trPr>
          <w:trHeight w:val="1782"/>
        </w:trPr>
        <w:tc>
          <w:tcPr>
            <w:tcW w:w="9854" w:type="dxa"/>
          </w:tcPr>
          <w:p w14:paraId="21F9324D" w14:textId="77777777" w:rsidR="00FE3B78" w:rsidRPr="00322B7A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bCs/>
                <w:sz w:val="18"/>
                <w:szCs w:val="18"/>
                <w:lang w:eastAsia="x-none"/>
              </w:rPr>
            </w:pPr>
          </w:p>
          <w:p w14:paraId="700B8531" w14:textId="77777777" w:rsidR="00FE3B78" w:rsidRPr="00B46B82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iCs/>
              </w:rPr>
            </w:pPr>
            <w:r w:rsidRPr="00B46B82">
              <w:rPr>
                <w:b/>
                <w:bCs/>
                <w:iCs/>
              </w:rPr>
              <w:t>REPUBLIQUE DU SENEGAL</w:t>
            </w:r>
          </w:p>
          <w:p w14:paraId="0501A51C" w14:textId="77777777" w:rsidR="00FE3B78" w:rsidRPr="00322B7A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  <w:p w14:paraId="2B27E3D6" w14:textId="77777777" w:rsidR="00FE3B78" w:rsidRPr="00322B7A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18"/>
                <w:szCs w:val="18"/>
                <w:lang w:eastAsia="x-none"/>
              </w:rPr>
            </w:pPr>
            <w:r w:rsidRPr="00322B7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97F56E6" wp14:editId="2535A953">
                  <wp:extent cx="704850" cy="457200"/>
                  <wp:effectExtent l="0" t="0" r="0" b="0"/>
                  <wp:docPr id="954104550" name="Image 954104550" descr="Une image contenant drapeau, symbole, jaune, ve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04550" name="Image 954104550" descr="Une image contenant drapeau, symbole, jaune, vert&#10;&#10;Description générée automatiquement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C5937" w14:textId="77777777" w:rsidR="00FE3B78" w:rsidRPr="00322B7A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18"/>
                <w:szCs w:val="18"/>
              </w:rPr>
            </w:pPr>
          </w:p>
          <w:p w14:paraId="55D76FF7" w14:textId="77777777" w:rsidR="00FE3B78" w:rsidRPr="00322B7A" w:rsidRDefault="00FE3B78" w:rsidP="00FE3B7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18"/>
                <w:szCs w:val="18"/>
              </w:rPr>
            </w:pPr>
            <w:r w:rsidRPr="00B46B82">
              <w:rPr>
                <w:b/>
                <w:bCs/>
                <w:iCs/>
              </w:rPr>
              <w:t>MINISTERE DU PETROLE ET DES ENERGIES</w:t>
            </w:r>
            <w:r w:rsidRPr="00322B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E3B78" w:rsidRPr="00322B7A" w14:paraId="0041DB1B" w14:textId="77777777" w:rsidTr="00322B7A">
        <w:trPr>
          <w:trHeight w:val="1976"/>
        </w:trPr>
        <w:tc>
          <w:tcPr>
            <w:tcW w:w="9854" w:type="dxa"/>
          </w:tcPr>
          <w:p w14:paraId="298B672B" w14:textId="77777777" w:rsidR="00FE3B78" w:rsidRPr="00322B7A" w:rsidRDefault="00FE3B78" w:rsidP="00FE3B7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64019437" w14:textId="77777777" w:rsidR="00FE3B78" w:rsidRPr="00322B7A" w:rsidRDefault="00FE3B78" w:rsidP="00FE3B7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22B7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6AD8915" wp14:editId="1A709963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69215</wp:posOffset>
                  </wp:positionV>
                  <wp:extent cx="1167765" cy="710565"/>
                  <wp:effectExtent l="0" t="0" r="0" b="0"/>
                  <wp:wrapNone/>
                  <wp:docPr id="857235248" name="Image 857235248" descr="Une image contenant texte, Graphiqu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35248" name="Image 857235248" descr="Une image contenant texte, Graphique, Police, graphisme&#10;&#10;Description générée automatiquement"/>
                          <pic:cNvPicPr>
                            <a:picLocks noChangeAspect="1" noEditPoints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FF9A4" w14:textId="77777777" w:rsidR="00FE3B78" w:rsidRPr="00322B7A" w:rsidRDefault="00FE3B78" w:rsidP="00FE3B78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3338E57E" w14:textId="77777777" w:rsidR="00FE3B78" w:rsidRPr="00322B7A" w:rsidRDefault="00FE3B78" w:rsidP="00FE3B78">
            <w:pPr>
              <w:widowControl w:val="0"/>
              <w:jc w:val="center"/>
              <w:rPr>
                <w:noProof/>
                <w:sz w:val="18"/>
                <w:szCs w:val="18"/>
              </w:rPr>
            </w:pPr>
          </w:p>
          <w:p w14:paraId="28C8CF3E" w14:textId="77777777" w:rsidR="00FE3B78" w:rsidRPr="00322B7A" w:rsidRDefault="00FE3B78" w:rsidP="00FE3B78">
            <w:pPr>
              <w:rPr>
                <w:sz w:val="18"/>
                <w:szCs w:val="18"/>
              </w:rPr>
            </w:pPr>
          </w:p>
          <w:p w14:paraId="3AC34767" w14:textId="77777777" w:rsidR="00FE3B78" w:rsidRPr="00322B7A" w:rsidRDefault="00FE3B78" w:rsidP="00FE3B78">
            <w:pPr>
              <w:rPr>
                <w:noProof/>
                <w:sz w:val="18"/>
                <w:szCs w:val="18"/>
              </w:rPr>
            </w:pPr>
          </w:p>
          <w:p w14:paraId="70971800" w14:textId="77777777" w:rsidR="00FE3B78" w:rsidRPr="00322B7A" w:rsidRDefault="00FE3B78" w:rsidP="00FE3B78">
            <w:pPr>
              <w:pStyle w:val="En-tte"/>
              <w:rPr>
                <w:sz w:val="18"/>
                <w:szCs w:val="18"/>
              </w:rPr>
            </w:pPr>
            <w:r w:rsidRPr="00322B7A">
              <w:rPr>
                <w:sz w:val="18"/>
                <w:szCs w:val="18"/>
              </w:rPr>
              <w:tab/>
              <w:t xml:space="preserve">       </w:t>
            </w:r>
          </w:p>
          <w:p w14:paraId="6F80B32E" w14:textId="234FAA62" w:rsidR="00FE3B78" w:rsidRPr="00322B7A" w:rsidRDefault="00FE3B78" w:rsidP="00FE3B78">
            <w:pPr>
              <w:pStyle w:val="En-tte"/>
              <w:rPr>
                <w:rFonts w:cs="Calibri"/>
                <w:b/>
                <w:sz w:val="18"/>
                <w:szCs w:val="18"/>
              </w:rPr>
            </w:pPr>
            <w:r w:rsidRPr="00322B7A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322B7A">
              <w:rPr>
                <w:sz w:val="18"/>
                <w:szCs w:val="18"/>
              </w:rPr>
              <w:t xml:space="preserve">            </w:t>
            </w:r>
            <w:r w:rsidRPr="00322B7A">
              <w:rPr>
                <w:sz w:val="18"/>
                <w:szCs w:val="18"/>
              </w:rPr>
              <w:t xml:space="preserve">  </w:t>
            </w:r>
            <w:r w:rsidRPr="00322B7A">
              <w:rPr>
                <w:rFonts w:cs="Calibri"/>
                <w:b/>
                <w:sz w:val="18"/>
                <w:szCs w:val="18"/>
              </w:rPr>
              <w:t>HOLDING.SA</w:t>
            </w:r>
          </w:p>
          <w:p w14:paraId="3766DD3A" w14:textId="77777777" w:rsidR="00FE3B78" w:rsidRPr="00322B7A" w:rsidRDefault="00FE3B78" w:rsidP="00FE3B78">
            <w:pPr>
              <w:tabs>
                <w:tab w:val="left" w:pos="4043"/>
              </w:tabs>
              <w:rPr>
                <w:sz w:val="18"/>
                <w:szCs w:val="18"/>
              </w:rPr>
            </w:pPr>
          </w:p>
        </w:tc>
      </w:tr>
    </w:tbl>
    <w:p w14:paraId="2510CB5E" w14:textId="77777777" w:rsidR="00EC3C0C" w:rsidRDefault="00EC3C0C"/>
    <w:p w14:paraId="52957E6B" w14:textId="6DBA8D9D" w:rsidR="00FE3B78" w:rsidRPr="00322B7A" w:rsidRDefault="00FE3B78" w:rsidP="00FE3B78">
      <w:pPr>
        <w:pStyle w:val="Sous-titre"/>
        <w:jc w:val="left"/>
        <w:rPr>
          <w:rFonts w:ascii="Cambria" w:hAnsi="Cambria"/>
          <w:sz w:val="36"/>
          <w:szCs w:val="36"/>
          <w:lang w:val="fr-FR"/>
        </w:rPr>
      </w:pPr>
      <w:r>
        <w:rPr>
          <w:rFonts w:ascii="Cambria" w:hAnsi="Cambria"/>
          <w:lang w:val="fr-FR"/>
        </w:rPr>
        <w:t xml:space="preserve">                            </w:t>
      </w:r>
      <w:r w:rsidRPr="00322B7A">
        <w:rPr>
          <w:rFonts w:ascii="Cambria" w:hAnsi="Cambria"/>
          <w:sz w:val="36"/>
          <w:szCs w:val="36"/>
          <w:lang w:val="fr-FR"/>
        </w:rPr>
        <w:t xml:space="preserve">Avis d’Appel d’offres </w:t>
      </w:r>
    </w:p>
    <w:p w14:paraId="12874527" w14:textId="77777777" w:rsidR="00FE3B78" w:rsidRPr="00F549B2" w:rsidRDefault="00FE3B78" w:rsidP="00FE3B78">
      <w:pPr>
        <w:rPr>
          <w:rFonts w:ascii="Cambria" w:hAnsi="Cambria"/>
          <w:b/>
          <w:sz w:val="28"/>
        </w:rPr>
      </w:pPr>
    </w:p>
    <w:p w14:paraId="6A749C91" w14:textId="77777777" w:rsidR="00FE3B78" w:rsidRDefault="00FE3B78" w:rsidP="00FE3B78">
      <w:pPr>
        <w:jc w:val="center"/>
        <w:rPr>
          <w:b/>
          <w:bCs/>
          <w:iCs/>
        </w:rPr>
      </w:pPr>
      <w:r w:rsidRPr="007355B9">
        <w:rPr>
          <w:b/>
          <w:bCs/>
          <w:iCs/>
        </w:rPr>
        <w:t>SOCIETE DES PETROLES DU SENEGAL</w:t>
      </w:r>
    </w:p>
    <w:p w14:paraId="16A757BF" w14:textId="77777777" w:rsidR="00FE3B78" w:rsidRDefault="00FE3B78" w:rsidP="00FE3B78">
      <w:pPr>
        <w:jc w:val="center"/>
        <w:rPr>
          <w:b/>
          <w:bCs/>
          <w:iCs/>
        </w:rPr>
      </w:pPr>
    </w:p>
    <w:p w14:paraId="2CDDF189" w14:textId="77777777" w:rsidR="00FE3B78" w:rsidRDefault="00FE3B78" w:rsidP="00FE3B7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Recrutement d’une compagnie pour l’assurance :</w:t>
      </w:r>
    </w:p>
    <w:p w14:paraId="5987E29E" w14:textId="77777777" w:rsidR="00FE3B78" w:rsidRDefault="00FE3B78" w:rsidP="00FE3B7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Lot 1 :</w:t>
      </w:r>
      <w:r w:rsidRPr="00CB577E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Maladie </w:t>
      </w:r>
    </w:p>
    <w:p w14:paraId="4D0DBD09" w14:textId="77777777" w:rsidR="00FE3B78" w:rsidRDefault="00FE3B78" w:rsidP="00FE3B7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Lot 2 </w:t>
      </w:r>
      <w:r w:rsidRPr="00CB577E">
        <w:rPr>
          <w:rFonts w:ascii="Arial Black" w:hAnsi="Arial Black"/>
          <w:b/>
        </w:rPr>
        <w:t xml:space="preserve">: </w:t>
      </w:r>
      <w:r>
        <w:rPr>
          <w:rFonts w:ascii="Arial Black" w:hAnsi="Arial Black"/>
          <w:b/>
        </w:rPr>
        <w:t>matériel roulant</w:t>
      </w:r>
      <w:r w:rsidRPr="00CB577E" w:rsidDel="00CB577E">
        <w:rPr>
          <w:rFonts w:ascii="Arial Black" w:hAnsi="Arial Black"/>
          <w:b/>
        </w:rPr>
        <w:t xml:space="preserve"> </w:t>
      </w:r>
    </w:p>
    <w:p w14:paraId="2319E2DB" w14:textId="77777777" w:rsidR="00FE3B78" w:rsidRDefault="00FE3B78" w:rsidP="00FE3B7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Lot 3 : </w:t>
      </w:r>
      <w:r w:rsidRPr="00DD0482">
        <w:rPr>
          <w:rFonts w:ascii="Arial Black" w:hAnsi="Arial Black"/>
          <w:b/>
        </w:rPr>
        <w:t>Globale dommage</w:t>
      </w:r>
      <w:r w:rsidRPr="00CB577E">
        <w:rPr>
          <w:rFonts w:ascii="Arial Black" w:hAnsi="Arial Black"/>
          <w:b/>
        </w:rPr>
        <w:t xml:space="preserve"> et responsabilité</w:t>
      </w:r>
      <w:r>
        <w:rPr>
          <w:rFonts w:ascii="Arial Black" w:hAnsi="Arial Black"/>
          <w:b/>
        </w:rPr>
        <w:t xml:space="preserve"> civile pour PETROSEN pour la gestion 2024</w:t>
      </w:r>
    </w:p>
    <w:p w14:paraId="3320A435" w14:textId="77777777" w:rsidR="00FE3B78" w:rsidRDefault="00FE3B78" w:rsidP="00FE3B78">
      <w:pPr>
        <w:rPr>
          <w:b/>
          <w:bCs/>
          <w:i/>
          <w:iCs/>
        </w:rPr>
      </w:pPr>
    </w:p>
    <w:p w14:paraId="1D8C9A66" w14:textId="415FF0B8" w:rsidR="00FE3B78" w:rsidRPr="00322B7A" w:rsidRDefault="00FE3B78" w:rsidP="00322B7A">
      <w:pPr>
        <w:jc w:val="center"/>
        <w:rPr>
          <w:b/>
          <w:bCs/>
          <w:iCs/>
          <w:lang w:val="en-US"/>
        </w:rPr>
      </w:pPr>
      <w:r w:rsidRPr="00940F23">
        <w:rPr>
          <w:b/>
          <w:bCs/>
          <w:iCs/>
          <w:lang w:val="en-US"/>
        </w:rPr>
        <w:t xml:space="preserve">S_PETROSEN HOLDING </w:t>
      </w:r>
      <w:r>
        <w:rPr>
          <w:b/>
          <w:bCs/>
          <w:iCs/>
          <w:lang w:val="en-US"/>
        </w:rPr>
        <w:t>_040</w:t>
      </w:r>
    </w:p>
    <w:p w14:paraId="360BFCC5" w14:textId="77777777" w:rsidR="00FE3B78" w:rsidRPr="00A36DEC" w:rsidRDefault="00FE3B78" w:rsidP="00FE3B78">
      <w:pPr>
        <w:jc w:val="center"/>
        <w:rPr>
          <w:rFonts w:ascii="Cambria" w:hAnsi="Cambria"/>
          <w:b/>
          <w:smallCaps/>
          <w:spacing w:val="20"/>
          <w:sz w:val="20"/>
          <w:lang w:val="en-US"/>
        </w:rPr>
      </w:pPr>
    </w:p>
    <w:p w14:paraId="04ECD083" w14:textId="718FEE7F" w:rsidR="00FE3B78" w:rsidRPr="00322B7A" w:rsidRDefault="00FE3B78" w:rsidP="00FE3B78">
      <w:pPr>
        <w:numPr>
          <w:ilvl w:val="0"/>
          <w:numId w:val="1"/>
        </w:numPr>
        <w:tabs>
          <w:tab w:val="clear" w:pos="720"/>
        </w:tabs>
        <w:spacing w:after="200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Cet Avis d’appel d’offres national fait suite à l’Avis Général de Passation des Marchés paru dans le journal </w:t>
      </w:r>
      <w:r w:rsidRPr="00322B7A">
        <w:rPr>
          <w:rFonts w:ascii="Arial" w:hAnsi="Arial" w:cs="Arial"/>
          <w:iCs/>
          <w:sz w:val="20"/>
          <w:szCs w:val="20"/>
        </w:rPr>
        <w:t>le quotidien</w:t>
      </w:r>
      <w:r w:rsidRPr="00322B7A">
        <w:rPr>
          <w:rFonts w:ascii="Arial" w:hAnsi="Arial" w:cs="Arial"/>
          <w:b/>
          <w:iCs/>
          <w:sz w:val="20"/>
          <w:szCs w:val="20"/>
        </w:rPr>
        <w:t xml:space="preserve"> </w:t>
      </w:r>
      <w:r w:rsidRPr="00322B7A">
        <w:rPr>
          <w:rFonts w:ascii="Arial" w:hAnsi="Arial" w:cs="Arial"/>
          <w:iCs/>
          <w:sz w:val="20"/>
          <w:szCs w:val="20"/>
        </w:rPr>
        <w:t xml:space="preserve">du </w:t>
      </w:r>
      <w:r w:rsidR="00322B7A" w:rsidRPr="00322B7A">
        <w:rPr>
          <w:rFonts w:ascii="Arial" w:hAnsi="Arial" w:cs="Arial"/>
          <w:iCs/>
          <w:sz w:val="20"/>
          <w:szCs w:val="20"/>
        </w:rPr>
        <w:t>« </w:t>
      </w:r>
      <w:r w:rsidRPr="00322B7A">
        <w:rPr>
          <w:rFonts w:ascii="Arial" w:hAnsi="Arial" w:cs="Arial"/>
          <w:iCs/>
          <w:sz w:val="20"/>
          <w:szCs w:val="20"/>
        </w:rPr>
        <w:t>Soleil</w:t>
      </w:r>
      <w:r w:rsidR="00322B7A" w:rsidRPr="00322B7A">
        <w:rPr>
          <w:rFonts w:ascii="Arial" w:hAnsi="Arial" w:cs="Arial"/>
          <w:iCs/>
          <w:sz w:val="20"/>
          <w:szCs w:val="20"/>
        </w:rPr>
        <w:t> »</w:t>
      </w:r>
      <w:r w:rsidRPr="00322B7A">
        <w:rPr>
          <w:rFonts w:ascii="Arial" w:hAnsi="Arial" w:cs="Arial"/>
          <w:sz w:val="20"/>
          <w:szCs w:val="20"/>
        </w:rPr>
        <w:t xml:space="preserve"> N° </w:t>
      </w:r>
      <w:r w:rsidRPr="00322B7A">
        <w:rPr>
          <w:rFonts w:ascii="Arial" w:hAnsi="Arial" w:cs="Arial"/>
          <w:b/>
          <w:iCs/>
          <w:sz w:val="20"/>
          <w:szCs w:val="20"/>
        </w:rPr>
        <w:t>15786 du 12 janvier 2023</w:t>
      </w:r>
      <w:r w:rsidRPr="00322B7A">
        <w:rPr>
          <w:rFonts w:ascii="Arial" w:hAnsi="Arial" w:cs="Arial"/>
          <w:iCs/>
          <w:sz w:val="20"/>
          <w:szCs w:val="20"/>
        </w:rPr>
        <w:t>.</w:t>
      </w:r>
    </w:p>
    <w:p w14:paraId="237EAAC9" w14:textId="1B31FAE3" w:rsidR="00FE3B78" w:rsidRPr="00322B7A" w:rsidRDefault="00FE3B78" w:rsidP="00FE3B78">
      <w:pPr>
        <w:numPr>
          <w:ilvl w:val="0"/>
          <w:numId w:val="1"/>
        </w:numPr>
        <w:tabs>
          <w:tab w:val="clear" w:pos="720"/>
        </w:tabs>
        <w:spacing w:after="200"/>
        <w:ind w:left="0" w:firstLine="0"/>
        <w:jc w:val="both"/>
        <w:rPr>
          <w:rFonts w:ascii="Cambria" w:hAnsi="Cambria"/>
          <w:i/>
          <w:iCs/>
          <w:sz w:val="20"/>
          <w:szCs w:val="20"/>
        </w:rPr>
      </w:pPr>
      <w:r w:rsidRPr="00322B7A">
        <w:rPr>
          <w:rFonts w:ascii="Arial" w:hAnsi="Arial"/>
          <w:sz w:val="20"/>
          <w:szCs w:val="20"/>
        </w:rPr>
        <w:t xml:space="preserve">La Holding </w:t>
      </w:r>
      <w:r w:rsidRPr="00322B7A">
        <w:rPr>
          <w:rFonts w:ascii="Arial" w:hAnsi="Arial"/>
          <w:b/>
          <w:sz w:val="20"/>
          <w:szCs w:val="20"/>
        </w:rPr>
        <w:t>Société des Pétroles du Sénégal (PETROSEN Holding S.A.</w:t>
      </w:r>
      <w:r w:rsidRPr="00322B7A">
        <w:rPr>
          <w:rFonts w:ascii="Arial" w:hAnsi="Arial"/>
          <w:b/>
          <w:i/>
          <w:sz w:val="20"/>
          <w:szCs w:val="20"/>
        </w:rPr>
        <w:t>)</w:t>
      </w:r>
      <w:r w:rsidRPr="00322B7A">
        <w:rPr>
          <w:rFonts w:ascii="Cambria" w:hAnsi="Cambria"/>
          <w:sz w:val="20"/>
          <w:szCs w:val="20"/>
        </w:rPr>
        <w:t xml:space="preserve">, </w:t>
      </w:r>
      <w:r w:rsidRPr="00322B7A">
        <w:rPr>
          <w:rFonts w:ascii="Arial" w:hAnsi="Arial"/>
          <w:iCs/>
          <w:sz w:val="20"/>
          <w:szCs w:val="20"/>
        </w:rPr>
        <w:t>a</w:t>
      </w:r>
      <w:r w:rsidRPr="00322B7A">
        <w:rPr>
          <w:rFonts w:ascii="Arial" w:hAnsi="Arial"/>
          <w:i/>
          <w:iCs/>
          <w:sz w:val="20"/>
          <w:szCs w:val="20"/>
        </w:rPr>
        <w:t xml:space="preserve"> </w:t>
      </w:r>
      <w:r w:rsidRPr="00322B7A">
        <w:rPr>
          <w:rFonts w:ascii="Arial" w:hAnsi="Arial"/>
          <w:iCs/>
          <w:sz w:val="20"/>
          <w:szCs w:val="20"/>
        </w:rPr>
        <w:t>obtenu des fonds dans le cadre de son</w:t>
      </w:r>
      <w:r w:rsidRPr="00322B7A">
        <w:rPr>
          <w:rFonts w:ascii="Arial" w:hAnsi="Arial"/>
          <w:i/>
          <w:iCs/>
          <w:sz w:val="20"/>
          <w:szCs w:val="20"/>
        </w:rPr>
        <w:t xml:space="preserve"> </w:t>
      </w:r>
      <w:r w:rsidRPr="00322B7A">
        <w:rPr>
          <w:rFonts w:ascii="Arial" w:hAnsi="Arial"/>
          <w:iCs/>
          <w:sz w:val="20"/>
          <w:szCs w:val="20"/>
        </w:rPr>
        <w:t>budget 2024</w:t>
      </w:r>
      <w:r w:rsidRPr="00322B7A">
        <w:rPr>
          <w:rFonts w:ascii="Arial" w:hAnsi="Arial"/>
          <w:sz w:val="20"/>
          <w:szCs w:val="20"/>
        </w:rPr>
        <w:t>, afin de financer les polices d’assurances du matériel de transport, le Globale Dommages, la responsabilité civile et la maladie et a l’intention d’utiliser une partie de ces fonds pour effectuer des paiements au titre du Marché « Recrutement d’une compagnie pour l’assurance : maladie,  matériel roulant et globale dommage et responsabilité civile pour PETROSEN pour la gestion 2024 »</w:t>
      </w:r>
      <w:r w:rsidRPr="00322B7A">
        <w:rPr>
          <w:rFonts w:ascii="Arial" w:hAnsi="Arial"/>
          <w:iCs/>
          <w:sz w:val="20"/>
          <w:szCs w:val="20"/>
        </w:rPr>
        <w:t xml:space="preserve"> S_PETROSEN HOLDING  _040</w:t>
      </w:r>
      <w:r w:rsidRPr="00322B7A">
        <w:rPr>
          <w:rFonts w:ascii="Arial" w:hAnsi="Arial"/>
          <w:b/>
          <w:i/>
          <w:iCs/>
          <w:sz w:val="20"/>
          <w:szCs w:val="20"/>
        </w:rPr>
        <w:t>.</w:t>
      </w:r>
    </w:p>
    <w:p w14:paraId="4D6A9BD6" w14:textId="77777777" w:rsidR="00FE3B78" w:rsidRPr="00322B7A" w:rsidRDefault="00FE3B78" w:rsidP="00FE3B78">
      <w:pPr>
        <w:numPr>
          <w:ilvl w:val="0"/>
          <w:numId w:val="1"/>
        </w:numPr>
        <w:spacing w:after="200"/>
        <w:ind w:left="0" w:firstLine="0"/>
        <w:jc w:val="both"/>
        <w:rPr>
          <w:rFonts w:ascii="Arial" w:hAnsi="Arial"/>
          <w:sz w:val="20"/>
          <w:szCs w:val="20"/>
        </w:rPr>
      </w:pPr>
      <w:r w:rsidRPr="00322B7A">
        <w:rPr>
          <w:rFonts w:ascii="Arial" w:hAnsi="Arial"/>
          <w:sz w:val="20"/>
          <w:szCs w:val="20"/>
        </w:rPr>
        <w:t xml:space="preserve">La Holding </w:t>
      </w:r>
      <w:r w:rsidRPr="00322B7A">
        <w:rPr>
          <w:rFonts w:ascii="Arial" w:hAnsi="Arial"/>
          <w:b/>
          <w:sz w:val="20"/>
          <w:szCs w:val="20"/>
        </w:rPr>
        <w:t>Société des Pétroles du Sénégal (PETROSEN Holding S.A.</w:t>
      </w:r>
      <w:r w:rsidRPr="00322B7A">
        <w:rPr>
          <w:rFonts w:ascii="Arial" w:hAnsi="Arial"/>
          <w:sz w:val="20"/>
          <w:szCs w:val="20"/>
        </w:rPr>
        <w:t>) agissant tant pour elle-même et pour le compte de sa filiale PETROSEN EXPLORATION-PRODUCTION.SA, sollicite des offres sous pli fermé de la part de candidats éligibles et répondant aux qualifications requises pour réaliser les services suivants :</w:t>
      </w:r>
      <w:r w:rsidRPr="00322B7A">
        <w:rPr>
          <w:rFonts w:ascii="Arial" w:hAnsi="Arial"/>
          <w:b/>
          <w:sz w:val="20"/>
          <w:szCs w:val="20"/>
        </w:rPr>
        <w:t xml:space="preserve"> </w:t>
      </w:r>
      <w:r w:rsidRPr="00322B7A">
        <w:rPr>
          <w:rFonts w:ascii="Arial" w:hAnsi="Arial"/>
          <w:sz w:val="20"/>
          <w:szCs w:val="20"/>
        </w:rPr>
        <w:t xml:space="preserve">" Recrutement d’une compagnie pour l’assurance : maladie, du matériel roulant et globale dommage et responsabilité civile pour PETROSEN pour la gestion 2024 </w:t>
      </w:r>
      <w:r w:rsidRPr="00322B7A">
        <w:rPr>
          <w:rFonts w:ascii="Arial" w:hAnsi="Arial"/>
          <w:sz w:val="20"/>
          <w:szCs w:val="20"/>
          <w:shd w:val="clear" w:color="auto" w:fill="FFFFFF"/>
        </w:rPr>
        <w:t>".</w:t>
      </w:r>
    </w:p>
    <w:p w14:paraId="0DE95123" w14:textId="2C6DC396" w:rsidR="00FE3B78" w:rsidRPr="00322B7A" w:rsidRDefault="00FE3B78" w:rsidP="00FE3B78">
      <w:pPr>
        <w:spacing w:after="200"/>
        <w:rPr>
          <w:rFonts w:ascii="Arial" w:hAnsi="Arial"/>
          <w:bCs/>
          <w:sz w:val="20"/>
          <w:szCs w:val="20"/>
        </w:rPr>
      </w:pPr>
      <w:r w:rsidRPr="00322B7A">
        <w:rPr>
          <w:rFonts w:ascii="Cambria" w:hAnsi="Cambria"/>
          <w:sz w:val="20"/>
          <w:szCs w:val="20"/>
        </w:rPr>
        <w:t xml:space="preserve">        </w:t>
      </w:r>
      <w:r w:rsidRPr="00322B7A">
        <w:rPr>
          <w:rFonts w:ascii="Arial" w:hAnsi="Arial"/>
          <w:bCs/>
          <w:sz w:val="20"/>
          <w:szCs w:val="20"/>
        </w:rPr>
        <w:t xml:space="preserve">Lot 1 : Assurance </w:t>
      </w:r>
      <w:r w:rsidR="00322B7A" w:rsidRPr="00322B7A">
        <w:rPr>
          <w:rFonts w:ascii="Arial" w:hAnsi="Arial"/>
          <w:bCs/>
          <w:sz w:val="20"/>
          <w:szCs w:val="20"/>
        </w:rPr>
        <w:t>maladie ;</w:t>
      </w:r>
    </w:p>
    <w:p w14:paraId="4ADA70E0" w14:textId="77777777" w:rsidR="00FE3B78" w:rsidRPr="00322B7A" w:rsidRDefault="00FE3B78" w:rsidP="00FE3B78">
      <w:pPr>
        <w:spacing w:after="200"/>
        <w:rPr>
          <w:rFonts w:ascii="Arial" w:hAnsi="Arial"/>
          <w:bCs/>
          <w:sz w:val="20"/>
          <w:szCs w:val="20"/>
        </w:rPr>
      </w:pPr>
      <w:r w:rsidRPr="00322B7A">
        <w:rPr>
          <w:rFonts w:ascii="Arial" w:hAnsi="Arial"/>
          <w:bCs/>
          <w:sz w:val="20"/>
          <w:szCs w:val="20"/>
        </w:rPr>
        <w:t xml:space="preserve">      Lot 2 : Assurance Matériel roulant ;</w:t>
      </w:r>
    </w:p>
    <w:p w14:paraId="39290DF4" w14:textId="77777777" w:rsidR="00FE3B78" w:rsidRPr="00322B7A" w:rsidRDefault="00FE3B78" w:rsidP="00FE3B78">
      <w:pPr>
        <w:spacing w:after="200"/>
        <w:rPr>
          <w:rFonts w:ascii="Arial" w:hAnsi="Arial"/>
          <w:bCs/>
          <w:sz w:val="20"/>
          <w:szCs w:val="20"/>
        </w:rPr>
      </w:pPr>
      <w:r w:rsidRPr="00322B7A">
        <w:rPr>
          <w:rFonts w:ascii="Arial" w:hAnsi="Arial"/>
          <w:bCs/>
          <w:sz w:val="20"/>
          <w:szCs w:val="20"/>
        </w:rPr>
        <w:t xml:space="preserve">      Lot 3 : Assurance Globale dommage et responsabilité civile.</w:t>
      </w:r>
    </w:p>
    <w:p w14:paraId="7709158A" w14:textId="77777777" w:rsidR="00FE3B78" w:rsidRPr="00322B7A" w:rsidRDefault="00FE3B78" w:rsidP="00FE3B78">
      <w:pPr>
        <w:rPr>
          <w:rFonts w:ascii="Cambria" w:hAnsi="Cambria"/>
          <w:i/>
          <w:sz w:val="20"/>
          <w:szCs w:val="20"/>
        </w:rPr>
      </w:pPr>
    </w:p>
    <w:p w14:paraId="4BCF47C9" w14:textId="67728691" w:rsidR="00FE3B78" w:rsidRPr="00322B7A" w:rsidRDefault="00FE3B78" w:rsidP="00322B7A">
      <w:pPr>
        <w:rPr>
          <w:rFonts w:ascii="Arial" w:hAnsi="Arial" w:cs="Arial"/>
          <w:sz w:val="20"/>
          <w:szCs w:val="20"/>
        </w:rPr>
      </w:pPr>
      <w:r w:rsidRPr="00322B7A">
        <w:rPr>
          <w:rFonts w:ascii="Cambria" w:hAnsi="Cambria"/>
          <w:b/>
          <w:sz w:val="20"/>
          <w:szCs w:val="20"/>
        </w:rPr>
        <w:t>4.</w:t>
      </w:r>
      <w:r w:rsidRPr="00322B7A">
        <w:rPr>
          <w:rFonts w:ascii="Cambria" w:hAnsi="Cambria"/>
          <w:sz w:val="20"/>
          <w:szCs w:val="20"/>
        </w:rPr>
        <w:t xml:space="preserve">   </w:t>
      </w:r>
      <w:r w:rsidRPr="00322B7A">
        <w:rPr>
          <w:rFonts w:ascii="Arial" w:hAnsi="Arial" w:cs="Arial"/>
          <w:sz w:val="20"/>
          <w:szCs w:val="20"/>
        </w:rPr>
        <w:t>La passation du Marché sera conduite par Appel d’offres national tel que défini dans le Code des Marchés publics</w:t>
      </w:r>
      <w:r w:rsidRPr="00322B7A">
        <w:rPr>
          <w:rFonts w:ascii="Arial" w:hAnsi="Arial" w:cs="Arial"/>
          <w:i/>
          <w:iCs/>
          <w:sz w:val="20"/>
          <w:szCs w:val="20"/>
        </w:rPr>
        <w:t>,</w:t>
      </w:r>
      <w:r w:rsidRPr="00322B7A">
        <w:rPr>
          <w:rFonts w:ascii="Arial" w:hAnsi="Arial" w:cs="Arial"/>
          <w:sz w:val="20"/>
          <w:szCs w:val="20"/>
        </w:rPr>
        <w:t xml:space="preserve"> et ouvert à tous les candidats éligibles. </w:t>
      </w:r>
    </w:p>
    <w:p w14:paraId="5C082B04" w14:textId="77777777" w:rsidR="00322B7A" w:rsidRPr="00322B7A" w:rsidRDefault="00322B7A" w:rsidP="00322B7A">
      <w:pPr>
        <w:rPr>
          <w:rFonts w:ascii="Arial" w:hAnsi="Arial" w:cs="Arial"/>
          <w:sz w:val="20"/>
          <w:szCs w:val="20"/>
        </w:rPr>
      </w:pPr>
    </w:p>
    <w:p w14:paraId="6A01BF49" w14:textId="77777777" w:rsidR="00FE3B78" w:rsidRPr="00322B7A" w:rsidRDefault="00FE3B78" w:rsidP="00FE3B78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322B7A">
        <w:rPr>
          <w:rFonts w:ascii="Cambria" w:hAnsi="Cambria"/>
          <w:b/>
          <w:sz w:val="20"/>
          <w:szCs w:val="20"/>
        </w:rPr>
        <w:t>5</w:t>
      </w:r>
      <w:r w:rsidRPr="00322B7A">
        <w:rPr>
          <w:rFonts w:ascii="Arial" w:hAnsi="Arial" w:cs="Arial"/>
          <w:b/>
          <w:sz w:val="20"/>
          <w:szCs w:val="20"/>
        </w:rPr>
        <w:t>.</w:t>
      </w:r>
      <w:r w:rsidRPr="00322B7A">
        <w:rPr>
          <w:rFonts w:ascii="Arial" w:hAnsi="Arial" w:cs="Arial"/>
          <w:sz w:val="20"/>
          <w:szCs w:val="20"/>
        </w:rPr>
        <w:t xml:space="preserve">  Les candidats intéressés peuvent obtenir des informations auprès du Coordonnateur de la Cellule de Passation des Marchés à la Direction Générale </w:t>
      </w:r>
      <w:r w:rsidRPr="00322B7A">
        <w:rPr>
          <w:rFonts w:ascii="Arial" w:hAnsi="Arial" w:cs="Arial"/>
          <w:b/>
          <w:sz w:val="20"/>
          <w:szCs w:val="20"/>
        </w:rPr>
        <w:t>de PETROSEN Holding S.A.</w:t>
      </w:r>
      <w:r w:rsidRPr="00322B7A">
        <w:rPr>
          <w:rFonts w:ascii="Arial" w:hAnsi="Arial" w:cs="Arial"/>
          <w:b/>
          <w:i/>
          <w:iCs/>
          <w:sz w:val="20"/>
          <w:szCs w:val="20"/>
        </w:rPr>
        <w:t xml:space="preserve"> -</w:t>
      </w:r>
      <w:r w:rsidRPr="00322B7A">
        <w:rPr>
          <w:rFonts w:ascii="Arial" w:hAnsi="Arial" w:cs="Arial"/>
          <w:b/>
          <w:sz w:val="20"/>
          <w:szCs w:val="20"/>
        </w:rPr>
        <w:t xml:space="preserve">Direction Générale </w:t>
      </w:r>
      <w:r w:rsidRPr="00322B7A">
        <w:rPr>
          <w:rFonts w:ascii="Arial" w:hAnsi="Arial" w:cs="Arial"/>
          <w:b/>
          <w:sz w:val="20"/>
          <w:szCs w:val="20"/>
        </w:rPr>
        <w:lastRenderedPageBreak/>
        <w:t>de PETROSEN Holding S.A.- 103, SQUARE SOTRAC MERMOZ, MERMOZ SACRE CŒUR-DAKAR</w:t>
      </w:r>
      <w:r w:rsidRPr="00322B7A" w:rsidDel="00042C4A">
        <w:rPr>
          <w:rFonts w:ascii="Arial" w:hAnsi="Arial" w:cs="Arial"/>
          <w:b/>
          <w:sz w:val="20"/>
          <w:szCs w:val="20"/>
        </w:rPr>
        <w:t xml:space="preserve"> </w:t>
      </w:r>
      <w:r w:rsidRPr="00322B7A">
        <w:rPr>
          <w:rFonts w:ascii="Arial" w:hAnsi="Arial" w:cs="Arial"/>
          <w:b/>
          <w:sz w:val="20"/>
          <w:szCs w:val="20"/>
        </w:rPr>
        <w:t xml:space="preserve">- Tél : 33 839 92 98 tous les jours ouvrables du lundi au vendredi de   8 heures à 17 heures - TU. </w:t>
      </w:r>
    </w:p>
    <w:p w14:paraId="6014487B" w14:textId="77777777" w:rsidR="00FE3B78" w:rsidRPr="00322B7A" w:rsidRDefault="00FE3B78" w:rsidP="00FE3B78">
      <w:pPr>
        <w:tabs>
          <w:tab w:val="right" w:pos="7254"/>
        </w:tabs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Cambria" w:hAnsi="Cambria"/>
          <w:b/>
          <w:sz w:val="20"/>
          <w:szCs w:val="20"/>
        </w:rPr>
        <w:t xml:space="preserve">6   </w:t>
      </w:r>
      <w:r w:rsidRPr="00322B7A">
        <w:rPr>
          <w:rFonts w:ascii="Arial" w:hAnsi="Arial" w:cs="Arial"/>
          <w:sz w:val="20"/>
          <w:szCs w:val="20"/>
        </w:rPr>
        <w:t xml:space="preserve">Les exigences en matière de qualification sont : </w:t>
      </w:r>
    </w:p>
    <w:p w14:paraId="052D8548" w14:textId="77777777" w:rsidR="00FE3B78" w:rsidRPr="00322B7A" w:rsidRDefault="00FE3B78" w:rsidP="00FE3B78">
      <w:pPr>
        <w:tabs>
          <w:tab w:val="right" w:pos="7254"/>
        </w:tabs>
        <w:jc w:val="both"/>
        <w:rPr>
          <w:rFonts w:ascii="Arial" w:hAnsi="Arial" w:cs="Arial"/>
          <w:sz w:val="20"/>
          <w:szCs w:val="20"/>
        </w:rPr>
      </w:pPr>
    </w:p>
    <w:p w14:paraId="3E5ED287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avoir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réalisé, pour chaque branche d’assurance objet du présent appel d’offres, un chiffre d’affaires moyen annuel durant les trois dernières années (2020, 2021 et 2022) égal au moins à :</w:t>
      </w:r>
    </w:p>
    <w:p w14:paraId="56BF67CC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FDE663" w14:textId="77777777" w:rsidR="00FE3B78" w:rsidRPr="00322B7A" w:rsidRDefault="00FE3B78" w:rsidP="00FE3B78">
      <w:pPr>
        <w:pStyle w:val="Paragraphedeliste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risque</w:t>
      </w:r>
      <w:proofErr w:type="gramEnd"/>
      <w:r w:rsidRPr="00322B7A">
        <w:rPr>
          <w:rFonts w:ascii="Arial" w:hAnsi="Arial"/>
          <w:sz w:val="20"/>
          <w:szCs w:val="20"/>
        </w:rPr>
        <w:t xml:space="preserve"> lot 1 : Un milliard et cinq cent millions (1 500 000 000) FCFA ;</w:t>
      </w:r>
    </w:p>
    <w:p w14:paraId="327C1F4F" w14:textId="77777777" w:rsidR="00FE3B78" w:rsidRPr="00322B7A" w:rsidRDefault="00FE3B78" w:rsidP="00FE3B78">
      <w:pPr>
        <w:pStyle w:val="Paragraphedeliste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risque</w:t>
      </w:r>
      <w:proofErr w:type="gramEnd"/>
      <w:r w:rsidRPr="00322B7A">
        <w:rPr>
          <w:rFonts w:ascii="Arial" w:hAnsi="Arial"/>
          <w:sz w:val="20"/>
          <w:szCs w:val="20"/>
        </w:rPr>
        <w:t xml:space="preserve"> lot 2 : Un milliard et cinq cent millions (1 500 000 000) FCFA ;</w:t>
      </w:r>
    </w:p>
    <w:p w14:paraId="5EC9EE24" w14:textId="77777777" w:rsidR="00FE3B78" w:rsidRPr="00322B7A" w:rsidRDefault="00FE3B78" w:rsidP="00FE3B78">
      <w:pPr>
        <w:pStyle w:val="Paragraphedeliste"/>
        <w:numPr>
          <w:ilvl w:val="0"/>
          <w:numId w:val="3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risque</w:t>
      </w:r>
      <w:proofErr w:type="gramEnd"/>
      <w:r w:rsidRPr="00322B7A">
        <w:rPr>
          <w:rFonts w:ascii="Arial" w:hAnsi="Arial"/>
          <w:sz w:val="20"/>
          <w:szCs w:val="20"/>
        </w:rPr>
        <w:t xml:space="preserve"> lot 3 : Un milliard et cinq cent millions (1 500 000 000) FCFA ;</w:t>
      </w:r>
    </w:p>
    <w:p w14:paraId="03C1D01F" w14:textId="77777777" w:rsidR="00FE3B78" w:rsidRPr="00322B7A" w:rsidRDefault="00FE3B78" w:rsidP="00FE3B78">
      <w:pPr>
        <w:pStyle w:val="Paragraphedeliste"/>
        <w:ind w:left="1605"/>
        <w:rPr>
          <w:rFonts w:ascii="Arial" w:hAnsi="Arial"/>
          <w:sz w:val="20"/>
          <w:szCs w:val="20"/>
        </w:rPr>
      </w:pPr>
    </w:p>
    <w:p w14:paraId="3D59DE19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attestés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par les états financiers certifiés par le commissaire aux comptes et fournis pour les trois (03) derniers exercices (2020, 2021 et 2022)  </w:t>
      </w:r>
      <w:r w:rsidRPr="00322B7A">
        <w:rPr>
          <w:rFonts w:ascii="Arial" w:hAnsi="Arial" w:cs="Arial"/>
          <w:color w:val="000000"/>
          <w:sz w:val="20"/>
          <w:szCs w:val="20"/>
        </w:rPr>
        <w:t>précédents l’appel d’offres</w:t>
      </w:r>
      <w:r w:rsidRPr="00322B7A">
        <w:rPr>
          <w:rFonts w:ascii="Arial" w:hAnsi="Arial" w:cs="Arial"/>
          <w:sz w:val="20"/>
          <w:szCs w:val="20"/>
        </w:rPr>
        <w:t xml:space="preserve"> ; </w:t>
      </w:r>
    </w:p>
    <w:p w14:paraId="3BAA3EB2" w14:textId="77777777" w:rsidR="00FE3B78" w:rsidRPr="00322B7A" w:rsidRDefault="00FE3B78" w:rsidP="00FE3B78">
      <w:pPr>
        <w:tabs>
          <w:tab w:val="right" w:pos="7254"/>
        </w:tabs>
        <w:jc w:val="both"/>
        <w:rPr>
          <w:rFonts w:ascii="Arial" w:hAnsi="Arial" w:cs="Arial"/>
          <w:sz w:val="20"/>
          <w:szCs w:val="20"/>
        </w:rPr>
      </w:pPr>
    </w:p>
    <w:p w14:paraId="0D3415CC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avoir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exécuté avec satisfaction au moins deux (02) contrats d’assurance de nature et de complexité comparables aux services demandés au cours des cinq (05) dernières années à compter  de 2018  dont la prime annuelle moyenne est supérieure ou égale à :</w:t>
      </w:r>
    </w:p>
    <w:p w14:paraId="2234F280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447E599" w14:textId="39D58BE7" w:rsidR="00FE3B78" w:rsidRPr="00322B7A" w:rsidRDefault="00FE3B78" w:rsidP="00FE3B78">
      <w:pPr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risque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lot 1 : </w:t>
      </w:r>
      <w:r w:rsidR="00B46B82" w:rsidRPr="00322B7A">
        <w:rPr>
          <w:rFonts w:ascii="Arial" w:hAnsi="Arial" w:cs="Arial"/>
          <w:sz w:val="20"/>
          <w:szCs w:val="20"/>
        </w:rPr>
        <w:t>quatre-vingt</w:t>
      </w:r>
      <w:r w:rsidRPr="00322B7A">
        <w:rPr>
          <w:rFonts w:ascii="Arial" w:hAnsi="Arial" w:cs="Arial"/>
          <w:sz w:val="20"/>
          <w:szCs w:val="20"/>
        </w:rPr>
        <w:t xml:space="preserve"> millions (80 000 000) F CFA</w:t>
      </w:r>
    </w:p>
    <w:p w14:paraId="35401B44" w14:textId="77777777" w:rsidR="00FE3B78" w:rsidRPr="00322B7A" w:rsidRDefault="00FE3B78" w:rsidP="00FE3B78">
      <w:pPr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risque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lot 2 : cinq millions (5 000 000) F CFA </w:t>
      </w:r>
    </w:p>
    <w:p w14:paraId="7762BCC4" w14:textId="77777777" w:rsidR="00FE3B78" w:rsidRPr="00322B7A" w:rsidRDefault="00FE3B78" w:rsidP="00FE3B78">
      <w:pPr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risque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lot 3 : quatre millions (4 000 000) F CFA</w:t>
      </w:r>
      <w:r w:rsidRPr="00322B7A" w:rsidDel="00BA39D7">
        <w:rPr>
          <w:rFonts w:ascii="Arial" w:hAnsi="Arial" w:cs="Arial"/>
          <w:sz w:val="20"/>
          <w:szCs w:val="20"/>
        </w:rPr>
        <w:t xml:space="preserve"> </w:t>
      </w:r>
    </w:p>
    <w:p w14:paraId="21F0ACD5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Ces contrats devront être justifiés par des attestations de services faits dûment</w:t>
      </w:r>
      <w:r w:rsidRPr="00322B7A">
        <w:rPr>
          <w:rFonts w:ascii="Cambria" w:hAnsi="Cambria"/>
          <w:sz w:val="20"/>
          <w:szCs w:val="20"/>
        </w:rPr>
        <w:t xml:space="preserve"> signés ;</w:t>
      </w:r>
    </w:p>
    <w:p w14:paraId="29232426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322B7A">
        <w:rPr>
          <w:rFonts w:ascii="Cambria" w:hAnsi="Cambria"/>
          <w:sz w:val="20"/>
          <w:szCs w:val="20"/>
        </w:rPr>
        <w:t xml:space="preserve"> </w:t>
      </w:r>
    </w:p>
    <w:p w14:paraId="442E8532" w14:textId="435AB96B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Pour la maladie groupe, ces deux (02) contrats d’assurance doivent concerner une population d’environ </w:t>
      </w:r>
      <w:r w:rsidRPr="00322B7A">
        <w:rPr>
          <w:rFonts w:ascii="Arial" w:hAnsi="Arial" w:cs="Arial"/>
          <w:b/>
          <w:sz w:val="20"/>
          <w:szCs w:val="20"/>
        </w:rPr>
        <w:t xml:space="preserve">trois </w:t>
      </w:r>
      <w:r w:rsidR="00350B84" w:rsidRPr="00322B7A">
        <w:rPr>
          <w:rFonts w:ascii="Arial" w:hAnsi="Arial" w:cs="Arial"/>
          <w:b/>
          <w:sz w:val="20"/>
          <w:szCs w:val="20"/>
        </w:rPr>
        <w:t>cents</w:t>
      </w:r>
      <w:r w:rsidRPr="00322B7A">
        <w:rPr>
          <w:rFonts w:ascii="Arial" w:hAnsi="Arial" w:cs="Arial"/>
          <w:b/>
          <w:sz w:val="20"/>
          <w:szCs w:val="20"/>
        </w:rPr>
        <w:t xml:space="preserve"> (300) personnes</w:t>
      </w:r>
      <w:r w:rsidRPr="00322B7A">
        <w:rPr>
          <w:rFonts w:ascii="Arial" w:hAnsi="Arial" w:cs="Arial"/>
          <w:sz w:val="20"/>
          <w:szCs w:val="20"/>
        </w:rPr>
        <w:t xml:space="preserve"> au cours des trois dernières années connues (2020, 2021 et 2022)</w:t>
      </w:r>
      <w:r w:rsidR="001B515D">
        <w:rPr>
          <w:rFonts w:ascii="Arial" w:hAnsi="Arial" w:cs="Arial"/>
          <w:sz w:val="20"/>
          <w:szCs w:val="20"/>
        </w:rPr>
        <w:t xml:space="preserve"> </w:t>
      </w:r>
      <w:r w:rsidRPr="00322B7A">
        <w:rPr>
          <w:rFonts w:ascii="Arial" w:hAnsi="Arial" w:cs="Arial"/>
          <w:sz w:val="20"/>
          <w:szCs w:val="20"/>
        </w:rPr>
        <w:t xml:space="preserve">; chacun ayant une valeur minimale de </w:t>
      </w:r>
      <w:r w:rsidRPr="00322B7A">
        <w:rPr>
          <w:rFonts w:ascii="Arial" w:hAnsi="Arial" w:cs="Arial"/>
          <w:b/>
          <w:sz w:val="20"/>
          <w:szCs w:val="20"/>
        </w:rPr>
        <w:t xml:space="preserve">quatre-vingt millions (80 000 000) F CFA. </w:t>
      </w:r>
    </w:p>
    <w:p w14:paraId="47B89C44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4FB306" w14:textId="71A0703A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Pour le lot Dommages aux biens ou le lot Dommages aux ouvrages, Justifier d’une expérience de gestion de contrats de valeur </w:t>
      </w:r>
      <w:r w:rsidRPr="00322B7A">
        <w:rPr>
          <w:rFonts w:ascii="Arial" w:hAnsi="Arial" w:cs="Arial"/>
          <w:b/>
          <w:sz w:val="20"/>
          <w:szCs w:val="20"/>
        </w:rPr>
        <w:t>supérieure ou égale à quatre millions (4 000 000) de F CFA.</w:t>
      </w:r>
    </w:p>
    <w:p w14:paraId="5C93AA3F" w14:textId="77777777" w:rsidR="00FE3B78" w:rsidRPr="00322B7A" w:rsidRDefault="00FE3B78" w:rsidP="00FE3B78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Fournir une attestation de services faits délivrée par les clients concernés par ces marchés sur les trois (3) derniers exercices précédent l’appel d’offres.</w:t>
      </w:r>
    </w:p>
    <w:p w14:paraId="27F70E27" w14:textId="77777777" w:rsidR="00FE3B78" w:rsidRPr="00322B7A" w:rsidRDefault="00FE3B78" w:rsidP="00FE3B78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4BE6AAC9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Pour le lot Automobile, justifier d’une expérience de gestion de contrats de flotte automobile couvrant au minimum </w:t>
      </w:r>
      <w:r w:rsidRPr="00322B7A">
        <w:rPr>
          <w:rFonts w:ascii="Arial" w:hAnsi="Arial" w:cs="Arial"/>
          <w:b/>
          <w:sz w:val="20"/>
          <w:szCs w:val="20"/>
        </w:rPr>
        <w:t>cinquante (50) véhicules</w:t>
      </w:r>
      <w:r w:rsidRPr="00322B7A">
        <w:rPr>
          <w:rFonts w:ascii="Arial" w:hAnsi="Arial" w:cs="Arial"/>
          <w:sz w:val="20"/>
          <w:szCs w:val="20"/>
        </w:rPr>
        <w:t>.</w:t>
      </w:r>
    </w:p>
    <w:p w14:paraId="6B32B8D5" w14:textId="77777777" w:rsidR="00FE3B78" w:rsidRPr="00322B7A" w:rsidRDefault="00FE3B78" w:rsidP="00FE3B78">
      <w:pPr>
        <w:ind w:left="4320"/>
        <w:jc w:val="both"/>
        <w:rPr>
          <w:rFonts w:ascii="Arial" w:hAnsi="Arial" w:cs="Arial"/>
          <w:sz w:val="20"/>
          <w:szCs w:val="20"/>
        </w:rPr>
      </w:pPr>
    </w:p>
    <w:p w14:paraId="13E9BF17" w14:textId="77777777" w:rsidR="00FE3B78" w:rsidRPr="00322B7A" w:rsidRDefault="00FE3B78" w:rsidP="00FE3B78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Fournir une attestation de services faits délivrée par les clients concernés par ces marchés sur les trois (3) derniers exercices connues (2020, 2021 et 2022) précédent l’appel d’offres.</w:t>
      </w:r>
    </w:p>
    <w:p w14:paraId="095484A4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A712C4C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color w:val="000000"/>
          <w:sz w:val="20"/>
          <w:szCs w:val="20"/>
        </w:rPr>
        <w:t>disposer</w:t>
      </w:r>
      <w:proofErr w:type="gramEnd"/>
      <w:r w:rsidRPr="00322B7A">
        <w:rPr>
          <w:rFonts w:ascii="Arial" w:hAnsi="Arial" w:cs="Arial"/>
          <w:color w:val="000000"/>
          <w:sz w:val="20"/>
          <w:szCs w:val="20"/>
        </w:rPr>
        <w:t xml:space="preserve"> de fonds propres suffisants et conformes à la règlementation en vigueur (article 337-1 et suivants du code CIMA) au moment de l’appel d’offres ;</w:t>
      </w:r>
      <w:r w:rsidRPr="00322B7A">
        <w:rPr>
          <w:rFonts w:ascii="Arial" w:hAnsi="Arial" w:cs="Arial"/>
          <w:sz w:val="20"/>
          <w:szCs w:val="20"/>
        </w:rPr>
        <w:t xml:space="preserve"> </w:t>
      </w:r>
    </w:p>
    <w:p w14:paraId="32BD133C" w14:textId="77777777" w:rsidR="00FE3B78" w:rsidRPr="00322B7A" w:rsidRDefault="00FE3B78" w:rsidP="00FE3B78">
      <w:pPr>
        <w:tabs>
          <w:tab w:val="right" w:pos="7254"/>
        </w:tabs>
        <w:jc w:val="both"/>
        <w:rPr>
          <w:rFonts w:ascii="Arial" w:hAnsi="Arial" w:cs="Arial"/>
          <w:sz w:val="20"/>
          <w:szCs w:val="20"/>
        </w:rPr>
      </w:pPr>
    </w:p>
    <w:p w14:paraId="1A97C468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justifier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d’une couverture</w:t>
      </w:r>
      <w:r w:rsidRPr="00322B7A">
        <w:rPr>
          <w:rFonts w:ascii="Arial" w:hAnsi="Arial" w:cs="Arial"/>
          <w:color w:val="000000"/>
          <w:sz w:val="20"/>
          <w:szCs w:val="20"/>
        </w:rPr>
        <w:t xml:space="preserve"> des engagements réglementés et d’une marge de solvabilité suffisantes au regard du code CIMA</w:t>
      </w:r>
      <w:r w:rsidRPr="00322B7A">
        <w:rPr>
          <w:rFonts w:ascii="Arial" w:hAnsi="Arial" w:cs="Arial"/>
          <w:sz w:val="20"/>
          <w:szCs w:val="20"/>
        </w:rPr>
        <w:t xml:space="preserve"> ; </w:t>
      </w:r>
    </w:p>
    <w:p w14:paraId="4B569AEE" w14:textId="77777777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</w:p>
    <w:p w14:paraId="54826B6F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produire</w:t>
      </w:r>
      <w:proofErr w:type="gramEnd"/>
      <w:r w:rsidRPr="00322B7A">
        <w:rPr>
          <w:rFonts w:ascii="Arial" w:hAnsi="Arial" w:cs="Arial"/>
          <w:sz w:val="20"/>
          <w:szCs w:val="20"/>
        </w:rPr>
        <w:t>, pour l’exercice précédent l’appel d’offres, un certificat de solvabilité délivré par la Direction des Assurances du ministère en charge des assurances ;</w:t>
      </w:r>
    </w:p>
    <w:p w14:paraId="2A606C66" w14:textId="77777777" w:rsidR="00FE3B78" w:rsidRPr="00322B7A" w:rsidRDefault="00FE3B78" w:rsidP="00FE3B78">
      <w:pPr>
        <w:tabs>
          <w:tab w:val="right" w:pos="7254"/>
        </w:tabs>
        <w:jc w:val="both"/>
        <w:rPr>
          <w:rFonts w:ascii="Arial" w:hAnsi="Arial" w:cs="Arial"/>
          <w:sz w:val="20"/>
          <w:szCs w:val="20"/>
        </w:rPr>
      </w:pPr>
    </w:p>
    <w:p w14:paraId="502B4E2F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justifier</w:t>
      </w:r>
      <w:proofErr w:type="gramEnd"/>
      <w:r w:rsidRPr="00322B7A">
        <w:rPr>
          <w:rFonts w:ascii="Arial" w:hAnsi="Arial" w:cs="Arial"/>
          <w:sz w:val="20"/>
          <w:szCs w:val="20"/>
        </w:rPr>
        <w:t>, en cas d’assurance maladie, d’une bonne collaboration, au cours des  trois dernières années, avec des établissements hospitaliers et de laboratoires situés au</w:t>
      </w:r>
      <w:r w:rsidRPr="00322B7A">
        <w:rPr>
          <w:rFonts w:ascii="Cambria" w:hAnsi="Cambria"/>
          <w:sz w:val="20"/>
          <w:szCs w:val="20"/>
        </w:rPr>
        <w:t xml:space="preserve"> </w:t>
      </w:r>
      <w:r w:rsidRPr="00322B7A">
        <w:rPr>
          <w:rFonts w:ascii="Arial" w:hAnsi="Arial" w:cs="Arial"/>
          <w:sz w:val="20"/>
          <w:szCs w:val="20"/>
        </w:rPr>
        <w:t>Sénégal ; cette collaboration devra être certifiée par la fourniture d’attestations dûment signées;</w:t>
      </w:r>
    </w:p>
    <w:p w14:paraId="286345B4" w14:textId="77777777" w:rsidR="00FE3B78" w:rsidRPr="00322B7A" w:rsidRDefault="00FE3B78" w:rsidP="00FE3B78">
      <w:pPr>
        <w:pStyle w:val="Paragraphedeliste"/>
        <w:rPr>
          <w:rFonts w:ascii="Arial" w:hAnsi="Arial"/>
          <w:sz w:val="20"/>
          <w:szCs w:val="20"/>
        </w:rPr>
      </w:pPr>
    </w:p>
    <w:p w14:paraId="0375E210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322B7A">
        <w:rPr>
          <w:rFonts w:ascii="Arial" w:hAnsi="Arial" w:cs="Arial"/>
          <w:sz w:val="20"/>
          <w:szCs w:val="20"/>
        </w:rPr>
        <w:t>justifier</w:t>
      </w:r>
      <w:proofErr w:type="gramEnd"/>
      <w:r w:rsidRPr="00322B7A">
        <w:rPr>
          <w:rFonts w:ascii="Arial" w:hAnsi="Arial" w:cs="Arial"/>
          <w:sz w:val="20"/>
          <w:szCs w:val="20"/>
        </w:rPr>
        <w:t>, en cas d’assurance maladie, d’un réseau de prestataires dans toutes les grandes villes du Sénégal. Ce réseau doit comporter dans chaque capitale régionale au moins :</w:t>
      </w:r>
    </w:p>
    <w:p w14:paraId="5C6E20DB" w14:textId="77777777" w:rsidR="00FE3B78" w:rsidRPr="00322B7A" w:rsidRDefault="00FE3B78" w:rsidP="00FE3B78">
      <w:pPr>
        <w:pStyle w:val="Paragraphedeliste"/>
        <w:rPr>
          <w:rFonts w:ascii="Arial" w:hAnsi="Arial"/>
          <w:sz w:val="20"/>
          <w:szCs w:val="20"/>
        </w:rPr>
      </w:pPr>
    </w:p>
    <w:p w14:paraId="07EF4F5F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un</w:t>
      </w:r>
      <w:proofErr w:type="gramEnd"/>
      <w:r w:rsidRPr="00322B7A">
        <w:rPr>
          <w:rFonts w:ascii="Arial" w:hAnsi="Arial"/>
          <w:sz w:val="20"/>
          <w:szCs w:val="20"/>
        </w:rPr>
        <w:t xml:space="preserve"> Généraliste, </w:t>
      </w:r>
    </w:p>
    <w:p w14:paraId="02C4B2E0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un</w:t>
      </w:r>
      <w:proofErr w:type="gramEnd"/>
      <w:r w:rsidRPr="00322B7A">
        <w:rPr>
          <w:rFonts w:ascii="Arial" w:hAnsi="Arial"/>
          <w:sz w:val="20"/>
          <w:szCs w:val="20"/>
        </w:rPr>
        <w:t xml:space="preserve"> Gynécologue, </w:t>
      </w:r>
    </w:p>
    <w:p w14:paraId="4F0EFA2A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lastRenderedPageBreak/>
        <w:t>un</w:t>
      </w:r>
      <w:proofErr w:type="gramEnd"/>
      <w:r w:rsidRPr="00322B7A">
        <w:rPr>
          <w:rFonts w:ascii="Arial" w:hAnsi="Arial"/>
          <w:sz w:val="20"/>
          <w:szCs w:val="20"/>
        </w:rPr>
        <w:t xml:space="preserve"> Pédiatre, </w:t>
      </w:r>
    </w:p>
    <w:p w14:paraId="0C9FFF58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un</w:t>
      </w:r>
      <w:proofErr w:type="gramEnd"/>
      <w:r w:rsidRPr="00322B7A">
        <w:rPr>
          <w:rFonts w:ascii="Arial" w:hAnsi="Arial"/>
          <w:sz w:val="20"/>
          <w:szCs w:val="20"/>
        </w:rPr>
        <w:t xml:space="preserve"> Dentiste, </w:t>
      </w:r>
    </w:p>
    <w:p w14:paraId="71139487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une</w:t>
      </w:r>
      <w:proofErr w:type="gramEnd"/>
      <w:r w:rsidRPr="00322B7A">
        <w:rPr>
          <w:rFonts w:ascii="Arial" w:hAnsi="Arial"/>
          <w:sz w:val="20"/>
          <w:szCs w:val="20"/>
        </w:rPr>
        <w:t xml:space="preserve"> Pharmacie, </w:t>
      </w:r>
    </w:p>
    <w:p w14:paraId="1735FCC7" w14:textId="77777777" w:rsidR="00FE3B78" w:rsidRPr="00322B7A" w:rsidRDefault="00FE3B78" w:rsidP="00FE3B78">
      <w:pPr>
        <w:pStyle w:val="Paragraphedeliste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gramStart"/>
      <w:r w:rsidRPr="00322B7A">
        <w:rPr>
          <w:rFonts w:ascii="Arial" w:hAnsi="Arial"/>
          <w:sz w:val="20"/>
          <w:szCs w:val="20"/>
        </w:rPr>
        <w:t>un</w:t>
      </w:r>
      <w:proofErr w:type="gramEnd"/>
      <w:r w:rsidRPr="00322B7A">
        <w:rPr>
          <w:rFonts w:ascii="Arial" w:hAnsi="Arial"/>
          <w:sz w:val="20"/>
          <w:szCs w:val="20"/>
        </w:rPr>
        <w:t xml:space="preserve"> Hôpital public.</w:t>
      </w:r>
    </w:p>
    <w:p w14:paraId="0D2F09FB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             </w:t>
      </w:r>
    </w:p>
    <w:p w14:paraId="609E91B0" w14:textId="77777777" w:rsidR="00FE3B78" w:rsidRPr="00322B7A" w:rsidRDefault="00FE3B78" w:rsidP="00FE3B7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Un laboratoire d’analyses et de radiographies dans le réseau régional serait un plus. </w:t>
      </w:r>
    </w:p>
    <w:p w14:paraId="3E47ECEC" w14:textId="77777777" w:rsidR="00FE3B78" w:rsidRPr="00322B7A" w:rsidRDefault="00FE3B78" w:rsidP="00FE3B7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858E75C" w14:textId="77777777" w:rsidR="00FE3B78" w:rsidRPr="00322B7A" w:rsidRDefault="00FE3B78" w:rsidP="00FE3B7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Justifier, en cas d’assurance maladie, d’une équipe expérimentée avec au moins un médecin conseil.</w:t>
      </w:r>
    </w:p>
    <w:p w14:paraId="35B09528" w14:textId="77777777" w:rsidR="00FE3B78" w:rsidRPr="00322B7A" w:rsidRDefault="00FE3B78" w:rsidP="00FE3B78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 </w:t>
      </w:r>
    </w:p>
    <w:p w14:paraId="5256E61D" w14:textId="17BE26CB" w:rsidR="00FE3B78" w:rsidRPr="00322B7A" w:rsidRDefault="00FE3B78" w:rsidP="00FE3B78">
      <w:pPr>
        <w:suppressAutoHyphens/>
        <w:ind w:left="720" w:right="533"/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b/>
          <w:iCs/>
          <w:sz w:val="20"/>
          <w:szCs w:val="20"/>
        </w:rPr>
        <w:t>7</w:t>
      </w:r>
      <w:r w:rsidRPr="00322B7A">
        <w:rPr>
          <w:rFonts w:ascii="Arial" w:hAnsi="Arial" w:cs="Arial"/>
          <w:iCs/>
          <w:sz w:val="20"/>
          <w:szCs w:val="20"/>
        </w:rPr>
        <w:t xml:space="preserve">. </w:t>
      </w:r>
      <w:r w:rsidRPr="00322B7A">
        <w:rPr>
          <w:rFonts w:ascii="Arial" w:hAnsi="Arial" w:cs="Arial"/>
          <w:sz w:val="20"/>
          <w:szCs w:val="20"/>
        </w:rPr>
        <w:t xml:space="preserve"> Les candidats intéressés peuvent obtenir le dossier d’Appel d’offres complet en formulant une demande écrite adressée à Monsieur le Directeur Général de </w:t>
      </w:r>
      <w:r w:rsidRPr="00322B7A">
        <w:rPr>
          <w:rFonts w:ascii="Arial" w:hAnsi="Arial" w:cs="Arial"/>
          <w:b/>
          <w:sz w:val="20"/>
          <w:szCs w:val="20"/>
        </w:rPr>
        <w:t>la Holding Société des</w:t>
      </w:r>
      <w:r w:rsidRPr="00322B7A">
        <w:rPr>
          <w:rFonts w:ascii="Arial" w:hAnsi="Arial" w:cs="Arial"/>
          <w:sz w:val="20"/>
          <w:szCs w:val="20"/>
        </w:rPr>
        <w:t xml:space="preserve"> </w:t>
      </w:r>
      <w:r w:rsidRPr="00322B7A">
        <w:rPr>
          <w:rFonts w:ascii="Arial" w:hAnsi="Arial" w:cs="Arial"/>
          <w:b/>
          <w:sz w:val="20"/>
          <w:szCs w:val="20"/>
        </w:rPr>
        <w:t>Pétroles du Sénégal</w:t>
      </w:r>
      <w:r w:rsidRPr="00322B7A">
        <w:rPr>
          <w:rFonts w:ascii="Arial" w:hAnsi="Arial" w:cs="Arial"/>
          <w:sz w:val="20"/>
          <w:szCs w:val="20"/>
        </w:rPr>
        <w:t xml:space="preserve"> </w:t>
      </w:r>
      <w:r w:rsidRPr="00322B7A">
        <w:rPr>
          <w:rFonts w:ascii="Arial" w:hAnsi="Arial" w:cs="Arial"/>
          <w:b/>
          <w:sz w:val="20"/>
          <w:szCs w:val="20"/>
        </w:rPr>
        <w:t xml:space="preserve">(PETROSEN S.A), </w:t>
      </w:r>
      <w:r w:rsidRPr="00322B7A">
        <w:rPr>
          <w:rFonts w:ascii="Arial" w:hAnsi="Arial" w:cs="Arial"/>
          <w:sz w:val="20"/>
          <w:szCs w:val="20"/>
        </w:rPr>
        <w:t xml:space="preserve">mentionné ci-dessus contre un paiement en espèce d’un montant non </w:t>
      </w:r>
      <w:r w:rsidR="00322B7A" w:rsidRPr="00322B7A">
        <w:rPr>
          <w:rFonts w:ascii="Arial" w:hAnsi="Arial" w:cs="Arial"/>
          <w:sz w:val="20"/>
          <w:szCs w:val="20"/>
        </w:rPr>
        <w:t>remboursable de</w:t>
      </w:r>
      <w:r w:rsidRPr="00322B7A">
        <w:rPr>
          <w:rFonts w:ascii="Arial" w:hAnsi="Arial" w:cs="Arial"/>
          <w:sz w:val="20"/>
          <w:szCs w:val="20"/>
        </w:rPr>
        <w:t xml:space="preserve"> Vingt-cinq mille (25 000) F CFA. Le document d’Appel d’offres sera remis sur place à l’adresse indiquée ci-dessus</w:t>
      </w:r>
      <w:r w:rsidRPr="00322B7A">
        <w:rPr>
          <w:rFonts w:ascii="Arial" w:hAnsi="Arial" w:cs="Arial"/>
          <w:b/>
          <w:sz w:val="20"/>
          <w:szCs w:val="20"/>
        </w:rPr>
        <w:t>.</w:t>
      </w:r>
    </w:p>
    <w:p w14:paraId="6AC6C46B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</w:p>
    <w:p w14:paraId="666A2D90" w14:textId="503E72EC" w:rsidR="00FE3B78" w:rsidRPr="00322B7A" w:rsidRDefault="00FE3B78" w:rsidP="00FE3B78">
      <w:pPr>
        <w:suppressAutoHyphens/>
        <w:overflowPunct w:val="0"/>
        <w:autoSpaceDE w:val="0"/>
        <w:autoSpaceDN w:val="0"/>
        <w:adjustRightInd w:val="0"/>
        <w:spacing w:after="20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8</w:t>
      </w:r>
      <w:r w:rsidRPr="00322B7A">
        <w:rPr>
          <w:rFonts w:ascii="Arial" w:hAnsi="Arial" w:cs="Arial"/>
          <w:b/>
          <w:sz w:val="20"/>
          <w:szCs w:val="20"/>
        </w:rPr>
        <w:t>.</w:t>
      </w:r>
      <w:r w:rsidRPr="00322B7A">
        <w:rPr>
          <w:rFonts w:ascii="Arial" w:hAnsi="Arial" w:cs="Arial"/>
          <w:sz w:val="20"/>
          <w:szCs w:val="20"/>
        </w:rPr>
        <w:t xml:space="preserve">     Les offres devront être soumises à l’adresse ci-après </w:t>
      </w:r>
      <w:r w:rsidRPr="00322B7A">
        <w:rPr>
          <w:rFonts w:ascii="Arial" w:hAnsi="Arial" w:cs="Arial"/>
          <w:b/>
          <w:sz w:val="20"/>
          <w:szCs w:val="20"/>
        </w:rPr>
        <w:t xml:space="preserve">au plus tard le </w:t>
      </w:r>
      <w:r w:rsidR="001B515D">
        <w:rPr>
          <w:rFonts w:ascii="Arial" w:hAnsi="Arial" w:cs="Arial"/>
          <w:b/>
          <w:sz w:val="20"/>
          <w:szCs w:val="20"/>
        </w:rPr>
        <w:t xml:space="preserve">26 décembre </w:t>
      </w:r>
      <w:r w:rsidRPr="00322B7A">
        <w:rPr>
          <w:rFonts w:ascii="Arial" w:hAnsi="Arial" w:cs="Arial"/>
          <w:b/>
          <w:sz w:val="20"/>
          <w:szCs w:val="20"/>
        </w:rPr>
        <w:t xml:space="preserve">2023 à 11 heures 00 minutes précises. </w:t>
      </w:r>
      <w:r w:rsidRPr="00322B7A">
        <w:rPr>
          <w:rFonts w:ascii="Arial" w:hAnsi="Arial" w:cs="Arial"/>
          <w:sz w:val="20"/>
          <w:szCs w:val="20"/>
        </w:rPr>
        <w:t>La</w:t>
      </w:r>
      <w:r w:rsidRPr="00322B7A">
        <w:rPr>
          <w:rFonts w:ascii="Arial" w:hAnsi="Arial" w:cs="Arial"/>
          <w:b/>
          <w:sz w:val="20"/>
          <w:szCs w:val="20"/>
        </w:rPr>
        <w:t xml:space="preserve"> </w:t>
      </w:r>
      <w:r w:rsidRPr="00322B7A">
        <w:rPr>
          <w:rFonts w:ascii="Arial" w:hAnsi="Arial" w:cs="Arial"/>
          <w:sz w:val="20"/>
          <w:szCs w:val="20"/>
        </w:rPr>
        <w:t>durée de validité des offres est de quatre-vingt-dix (90) jours à compter de la date limite de soumission.</w:t>
      </w:r>
    </w:p>
    <w:p w14:paraId="1262CE59" w14:textId="77777777" w:rsidR="00FE3B78" w:rsidRPr="00322B7A" w:rsidRDefault="00FE3B78" w:rsidP="00FE3B78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14:paraId="7392E86C" w14:textId="335100D8" w:rsidR="00FE3B78" w:rsidRPr="00322B7A" w:rsidRDefault="00FE3B78" w:rsidP="00FE3B78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9.   Toute offre remise en retard ne sera pas acceptée. Les plis seront ouverts en présence des candidats ou de leurs représentants dûment habilités </w:t>
      </w:r>
      <w:r w:rsidRPr="00322B7A">
        <w:rPr>
          <w:rFonts w:ascii="Arial" w:hAnsi="Arial" w:cs="Arial"/>
          <w:b/>
          <w:sz w:val="20"/>
          <w:szCs w:val="20"/>
        </w:rPr>
        <w:t xml:space="preserve">le </w:t>
      </w:r>
      <w:r w:rsidR="001B515D">
        <w:rPr>
          <w:rFonts w:ascii="Arial" w:hAnsi="Arial" w:cs="Arial"/>
          <w:b/>
          <w:sz w:val="20"/>
          <w:szCs w:val="20"/>
        </w:rPr>
        <w:t>26 décembre</w:t>
      </w:r>
      <w:r w:rsidRPr="00322B7A">
        <w:rPr>
          <w:rFonts w:ascii="Arial" w:hAnsi="Arial" w:cs="Arial"/>
          <w:b/>
          <w:sz w:val="20"/>
          <w:szCs w:val="20"/>
        </w:rPr>
        <w:t xml:space="preserve"> 2023 à 11 heures 00 minutes précises à l’adresse indiquée ci-dessus.</w:t>
      </w:r>
    </w:p>
    <w:p w14:paraId="65EB6AFF" w14:textId="77777777" w:rsidR="00FE3B78" w:rsidRPr="00322B7A" w:rsidRDefault="00FE3B78" w:rsidP="00FE3B78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         Les offres doivent comprendre une garantie de soumission d’un montant de :</w:t>
      </w:r>
    </w:p>
    <w:p w14:paraId="1374AAE8" w14:textId="77777777" w:rsidR="00FE3B78" w:rsidRPr="00322B7A" w:rsidRDefault="00FE3B78" w:rsidP="00FE3B78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Un million cinq cent mille (1 500 000) francs CFA pour le lot 1.</w:t>
      </w:r>
    </w:p>
    <w:p w14:paraId="7DCD39D4" w14:textId="77777777" w:rsidR="00FE3B78" w:rsidRPr="00322B7A" w:rsidRDefault="00FE3B78" w:rsidP="00FE3B78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La garantie de soumission est délivrée par un établissement financier agrée par le </w:t>
      </w:r>
      <w:proofErr w:type="gramStart"/>
      <w:r w:rsidRPr="00322B7A">
        <w:rPr>
          <w:rFonts w:ascii="Arial" w:hAnsi="Arial" w:cs="Arial"/>
          <w:sz w:val="20"/>
          <w:szCs w:val="20"/>
        </w:rPr>
        <w:t>Ministère</w:t>
      </w:r>
      <w:proofErr w:type="gramEnd"/>
      <w:r w:rsidRPr="00322B7A">
        <w:rPr>
          <w:rFonts w:ascii="Arial" w:hAnsi="Arial" w:cs="Arial"/>
          <w:sz w:val="20"/>
          <w:szCs w:val="20"/>
        </w:rPr>
        <w:t xml:space="preserve"> des Finances et du Budget.</w:t>
      </w:r>
    </w:p>
    <w:p w14:paraId="45307905" w14:textId="77777777" w:rsidR="00FE3B78" w:rsidRPr="00322B7A" w:rsidRDefault="00FE3B78" w:rsidP="00FE3B78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Les offres devront demeurer valides pendant une durée de 90 jours à compter de la date limite de soumission.</w:t>
      </w:r>
    </w:p>
    <w:p w14:paraId="6F9F8A28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 xml:space="preserve">La garantie de soumission devra rester valide 28 jours après la date d’expiration du délai de validité des offres.  </w:t>
      </w:r>
    </w:p>
    <w:p w14:paraId="56841C76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</w:p>
    <w:p w14:paraId="2544C57E" w14:textId="77777777" w:rsidR="00FE3B78" w:rsidRPr="00322B7A" w:rsidRDefault="00FE3B78" w:rsidP="00FE3B78">
      <w:pPr>
        <w:jc w:val="both"/>
        <w:rPr>
          <w:rFonts w:ascii="Arial" w:hAnsi="Arial" w:cs="Arial"/>
          <w:sz w:val="20"/>
          <w:szCs w:val="20"/>
        </w:rPr>
      </w:pPr>
      <w:r w:rsidRPr="00322B7A">
        <w:rPr>
          <w:rFonts w:ascii="Arial" w:hAnsi="Arial" w:cs="Arial"/>
          <w:sz w:val="20"/>
          <w:szCs w:val="20"/>
        </w:rPr>
        <w:t>Les offres remises en retard ne seront pas acceptées.</w:t>
      </w:r>
    </w:p>
    <w:p w14:paraId="5A593875" w14:textId="77777777" w:rsidR="00FE3B78" w:rsidRDefault="00FE3B78" w:rsidP="00FE3B78">
      <w:pPr>
        <w:jc w:val="both"/>
        <w:rPr>
          <w:rFonts w:ascii="Arial" w:hAnsi="Arial" w:cs="Arial"/>
          <w:sz w:val="22"/>
          <w:szCs w:val="22"/>
        </w:rPr>
      </w:pPr>
    </w:p>
    <w:p w14:paraId="2BD7B77F" w14:textId="77777777" w:rsidR="00FE3B78" w:rsidRDefault="00FE3B78" w:rsidP="00FE3B78">
      <w:pPr>
        <w:jc w:val="both"/>
        <w:rPr>
          <w:rFonts w:ascii="Arial" w:hAnsi="Arial" w:cs="Arial"/>
          <w:sz w:val="22"/>
          <w:szCs w:val="22"/>
        </w:rPr>
      </w:pPr>
    </w:p>
    <w:p w14:paraId="0DA7588F" w14:textId="77777777" w:rsidR="00FE3B78" w:rsidRPr="00611C1D" w:rsidRDefault="00FE3B78" w:rsidP="00FE3B78">
      <w:pPr>
        <w:jc w:val="both"/>
        <w:rPr>
          <w:rFonts w:ascii="Arial" w:hAnsi="Arial" w:cs="Arial"/>
          <w:sz w:val="22"/>
          <w:szCs w:val="22"/>
        </w:rPr>
      </w:pPr>
    </w:p>
    <w:p w14:paraId="67FD1C1F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F15D89">
        <w:rPr>
          <w:rFonts w:ascii="Arial" w:hAnsi="Arial" w:cs="Arial"/>
          <w:b/>
          <w:bCs/>
          <w:sz w:val="22"/>
          <w:szCs w:val="22"/>
        </w:rPr>
        <w:t xml:space="preserve">Le Directeur Général </w:t>
      </w:r>
      <w:r>
        <w:rPr>
          <w:rFonts w:ascii="Arial" w:hAnsi="Arial" w:cs="Arial"/>
          <w:b/>
          <w:bCs/>
          <w:sz w:val="22"/>
          <w:szCs w:val="22"/>
        </w:rPr>
        <w:t>de PETROSEN Holding SA</w:t>
      </w:r>
    </w:p>
    <w:p w14:paraId="742CB79C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8CE084" w14:textId="1B68739B" w:rsidR="00FE3B78" w:rsidRDefault="001B515D" w:rsidP="001B515D">
      <w:pPr>
        <w:tabs>
          <w:tab w:val="left" w:pos="685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M. </w:t>
      </w:r>
      <w:r w:rsidRPr="00F15D89">
        <w:rPr>
          <w:rFonts w:ascii="Arial" w:hAnsi="Arial" w:cs="Arial"/>
          <w:b/>
          <w:bCs/>
          <w:sz w:val="22"/>
          <w:szCs w:val="22"/>
        </w:rPr>
        <w:t>Adama DIALLO</w:t>
      </w:r>
    </w:p>
    <w:p w14:paraId="218E2A1B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F214EA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193D50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51D38B" w14:textId="77777777" w:rsidR="00FE3B78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2D5F27" w14:textId="516EAE4E" w:rsidR="00FE3B78" w:rsidRPr="00F15D89" w:rsidRDefault="00FE3B78" w:rsidP="00FE3B7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14:paraId="3DDE7F28" w14:textId="77777777" w:rsidR="00FE3B78" w:rsidRDefault="00FE3B78"/>
    <w:sectPr w:rsidR="00FE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50F"/>
    <w:multiLevelType w:val="hybridMultilevel"/>
    <w:tmpl w:val="04601BBE"/>
    <w:lvl w:ilvl="0" w:tplc="07DCC4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DD7A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B62782"/>
    <w:multiLevelType w:val="hybridMultilevel"/>
    <w:tmpl w:val="C61CB4C6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C401282"/>
    <w:multiLevelType w:val="hybridMultilevel"/>
    <w:tmpl w:val="659471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0263"/>
    <w:multiLevelType w:val="hybridMultilevel"/>
    <w:tmpl w:val="6080684E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7DC06D2"/>
    <w:multiLevelType w:val="hybridMultilevel"/>
    <w:tmpl w:val="A30CA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678550">
    <w:abstractNumId w:val="1"/>
  </w:num>
  <w:num w:numId="2" w16cid:durableId="453446423">
    <w:abstractNumId w:val="3"/>
  </w:num>
  <w:num w:numId="3" w16cid:durableId="132480309">
    <w:abstractNumId w:val="4"/>
  </w:num>
  <w:num w:numId="4" w16cid:durableId="942691619">
    <w:abstractNumId w:val="2"/>
  </w:num>
  <w:num w:numId="5" w16cid:durableId="821652365">
    <w:abstractNumId w:val="0"/>
  </w:num>
  <w:num w:numId="6" w16cid:durableId="1261797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78"/>
    <w:rsid w:val="001B515D"/>
    <w:rsid w:val="002337C8"/>
    <w:rsid w:val="00322B7A"/>
    <w:rsid w:val="00350B84"/>
    <w:rsid w:val="00B46B82"/>
    <w:rsid w:val="00CF390D"/>
    <w:rsid w:val="00EC3C0C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782"/>
  <w15:chartTrackingRefBased/>
  <w15:docId w15:val="{115889AA-44C5-4205-A4AD-04446EF2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78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E3B78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3B78"/>
    <w:rPr>
      <w:rFonts w:ascii="Times New Roman" w:eastAsia="Times New Roman" w:hAnsi="Times New Roman" w:cs="Arial"/>
      <w:kern w:val="0"/>
      <w:sz w:val="20"/>
      <w:szCs w:val="24"/>
      <w:lang w:eastAsia="fr-FR"/>
      <w14:ligatures w14:val="none"/>
    </w:rPr>
  </w:style>
  <w:style w:type="paragraph" w:styleId="Sous-titre">
    <w:name w:val="Subtitle"/>
    <w:basedOn w:val="Normal"/>
    <w:link w:val="Sous-titreCar"/>
    <w:qFormat/>
    <w:rsid w:val="00FE3B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Arial"/>
      <w:b/>
      <w:sz w:val="44"/>
      <w:lang w:val="es-ES_tradnl" w:eastAsia="fr-FR"/>
    </w:rPr>
  </w:style>
  <w:style w:type="character" w:customStyle="1" w:styleId="Sous-titreCar">
    <w:name w:val="Sous-titre Car"/>
    <w:basedOn w:val="Policepardfaut"/>
    <w:link w:val="Sous-titre"/>
    <w:rsid w:val="00FE3B78"/>
    <w:rPr>
      <w:rFonts w:ascii="Times New Roman" w:eastAsia="Times New Roman" w:hAnsi="Times New Roman" w:cs="Arial"/>
      <w:b/>
      <w:kern w:val="0"/>
      <w:sz w:val="44"/>
      <w:szCs w:val="24"/>
      <w:lang w:val="es-ES_tradnl" w:eastAsia="fr-FR"/>
      <w14:ligatures w14:val="none"/>
    </w:rPr>
  </w:style>
  <w:style w:type="paragraph" w:styleId="Commentaire">
    <w:name w:val="annotation text"/>
    <w:basedOn w:val="Normal"/>
    <w:link w:val="CommentaireCar"/>
    <w:semiHidden/>
    <w:rsid w:val="00FE3B7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semiHidden/>
    <w:rsid w:val="00FE3B78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aragraphedeliste">
    <w:name w:val="List Paragraph"/>
    <w:aliases w:val="Paragraphe,Listes,Normal bullet 2,Paragraph,lp1,texte de base,figure,Liste 1"/>
    <w:basedOn w:val="Normal"/>
    <w:link w:val="ParagraphedelisteCar"/>
    <w:uiPriority w:val="34"/>
    <w:qFormat/>
    <w:rsid w:val="00FE3B78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Arial"/>
      <w:lang w:eastAsia="fr-FR"/>
    </w:rPr>
  </w:style>
  <w:style w:type="character" w:customStyle="1" w:styleId="ParagraphedelisteCar">
    <w:name w:val="Paragraphe de liste Car"/>
    <w:aliases w:val="Paragraphe Car,Listes Car,Normal bullet 2 Car,Paragraph Car,lp1 Car,texte de base Car,figure Car,Liste 1 Car"/>
    <w:link w:val="Paragraphedeliste"/>
    <w:uiPriority w:val="34"/>
    <w:locked/>
    <w:rsid w:val="00FE3B78"/>
    <w:rPr>
      <w:rFonts w:ascii="Times New Roman" w:eastAsia="Times New Roman" w:hAnsi="Times New Roman" w:cs="Arial"/>
      <w:kern w:val="0"/>
      <w:sz w:val="24"/>
      <w:szCs w:val="24"/>
      <w:lang w:eastAsia="fr-FR"/>
      <w14:ligatures w14:val="none"/>
    </w:rPr>
  </w:style>
  <w:style w:type="character" w:styleId="Marquedecommentaire">
    <w:name w:val="annotation reference"/>
    <w:rsid w:val="00FE3B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hadji Fallou DIOP</dc:creator>
  <cp:keywords/>
  <dc:description/>
  <cp:lastModifiedBy>El hadji Fallou DIOP</cp:lastModifiedBy>
  <cp:revision>3</cp:revision>
  <dcterms:created xsi:type="dcterms:W3CDTF">2023-11-22T08:36:00Z</dcterms:created>
  <dcterms:modified xsi:type="dcterms:W3CDTF">2023-11-22T15:24:00Z</dcterms:modified>
</cp:coreProperties>
</file>